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2AB" w:rsidRPr="00174ABB" w:rsidRDefault="00B30D34">
      <w:pPr>
        <w:rPr>
          <w:sz w:val="28"/>
          <w:szCs w:val="28"/>
        </w:rPr>
      </w:pPr>
      <w:r w:rsidRPr="00174ABB">
        <w:rPr>
          <w:sz w:val="28"/>
          <w:szCs w:val="28"/>
        </w:rPr>
        <w:t xml:space="preserve">Перечень документов, регламентирующих работу библиотек с </w:t>
      </w:r>
      <w:bookmarkStart w:id="0" w:name="_GoBack"/>
      <w:bookmarkEnd w:id="0"/>
      <w:r w:rsidRPr="00174ABB">
        <w:rPr>
          <w:sz w:val="28"/>
          <w:szCs w:val="28"/>
        </w:rPr>
        <w:t>библиотечным фондом. Каждый документ должен быть утвержден Приказом по учреждению.</w:t>
      </w:r>
    </w:p>
    <w:p w:rsidR="00B30D34" w:rsidRPr="00174ABB" w:rsidRDefault="00B30D34" w:rsidP="00B30D34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ABB">
        <w:rPr>
          <w:sz w:val="28"/>
          <w:szCs w:val="28"/>
        </w:rPr>
        <w:t xml:space="preserve">Порядок учета документов, входящих в состав библиотечного фонда Муниципального казенного учреждения культуры </w:t>
      </w:r>
      <w:r w:rsidR="007431A0" w:rsidRPr="00174ABB">
        <w:rPr>
          <w:sz w:val="28"/>
          <w:szCs w:val="28"/>
        </w:rPr>
        <w:t>«Котляревский СДК</w:t>
      </w:r>
      <w:r w:rsidRPr="00174ABB">
        <w:rPr>
          <w:sz w:val="28"/>
          <w:szCs w:val="28"/>
        </w:rPr>
        <w:t>»</w:t>
      </w:r>
      <w:r w:rsidR="007431A0" w:rsidRPr="00174ABB">
        <w:rPr>
          <w:sz w:val="28"/>
          <w:szCs w:val="28"/>
        </w:rPr>
        <w:t xml:space="preserve"> филиал библиотека</w:t>
      </w:r>
      <w:r w:rsidRPr="00174ABB">
        <w:rPr>
          <w:sz w:val="28"/>
          <w:szCs w:val="28"/>
        </w:rPr>
        <w:t>;</w:t>
      </w:r>
    </w:p>
    <w:p w:rsidR="00B30D34" w:rsidRPr="00174ABB" w:rsidRDefault="00B30D34" w:rsidP="00B30D34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ABB">
        <w:rPr>
          <w:sz w:val="28"/>
          <w:szCs w:val="28"/>
        </w:rPr>
        <w:t xml:space="preserve">Положение об организации проверки библиотечного фонда Муниципального казенного учреждения культуры </w:t>
      </w:r>
      <w:r w:rsidR="007431A0" w:rsidRPr="00174ABB">
        <w:rPr>
          <w:sz w:val="28"/>
          <w:szCs w:val="28"/>
        </w:rPr>
        <w:t>«Котляревский СДК» филиал библиотека</w:t>
      </w:r>
      <w:r w:rsidRPr="00174ABB">
        <w:rPr>
          <w:sz w:val="28"/>
          <w:szCs w:val="28"/>
        </w:rPr>
        <w:t>;</w:t>
      </w:r>
    </w:p>
    <w:p w:rsidR="00B30D34" w:rsidRPr="00174ABB" w:rsidRDefault="00B30D34" w:rsidP="00B30D34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ABB">
        <w:rPr>
          <w:sz w:val="28"/>
          <w:szCs w:val="28"/>
        </w:rPr>
        <w:t>Инструкция по работе с изданиями, включёнными в «Федеральный список экстремистских материалов»</w:t>
      </w:r>
      <w:r w:rsidR="007431A0" w:rsidRPr="00174ABB">
        <w:rPr>
          <w:sz w:val="28"/>
          <w:szCs w:val="28"/>
        </w:rPr>
        <w:t>.</w:t>
      </w:r>
    </w:p>
    <w:sectPr w:rsidR="00B30D34" w:rsidRPr="00174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442FB9"/>
    <w:multiLevelType w:val="hybridMultilevel"/>
    <w:tmpl w:val="4A7A8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D34"/>
    <w:rsid w:val="00174ABB"/>
    <w:rsid w:val="006422AB"/>
    <w:rsid w:val="007431A0"/>
    <w:rsid w:val="00B3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31C2B-D185-48E0-A572-0E2EB60AD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Bibliomay</dc:creator>
  <cp:lastModifiedBy>8</cp:lastModifiedBy>
  <cp:revision>3</cp:revision>
  <dcterms:created xsi:type="dcterms:W3CDTF">2016-11-16T11:57:00Z</dcterms:created>
  <dcterms:modified xsi:type="dcterms:W3CDTF">2016-11-17T06:43:00Z</dcterms:modified>
</cp:coreProperties>
</file>